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D09C9" w:rsidRPr="009D09C9" w:rsidRDefault="009D09C9" w:rsidP="009D09C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Nunito" w:eastAsia="Nunito" w:hAnsi="Nunito" w:cs="B Mitra"/>
          <w:bCs/>
          <w:color w:val="000000"/>
          <w:sz w:val="32"/>
          <w:szCs w:val="32"/>
        </w:rPr>
      </w:pPr>
      <w:r w:rsidRPr="009D09C9">
        <w:rPr>
          <w:rFonts w:ascii="Nunito" w:eastAsia="Nunito" w:hAnsi="Nunito" w:cs="B Mitra" w:hint="cs"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EDB9E" wp14:editId="1CEC0B3A">
                <wp:simplePos x="0" y="0"/>
                <wp:positionH relativeFrom="column">
                  <wp:posOffset>1552575</wp:posOffset>
                </wp:positionH>
                <wp:positionV relativeFrom="paragraph">
                  <wp:posOffset>-304165</wp:posOffset>
                </wp:positionV>
                <wp:extent cx="2381250" cy="647700"/>
                <wp:effectExtent l="19050" t="0" r="38100" b="19050"/>
                <wp:wrapNone/>
                <wp:docPr id="1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ibbon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09C9" w:rsidRPr="00F833CC" w:rsidRDefault="009D09C9" w:rsidP="009D09C9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F833CC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بیا باهم حرف بزنیم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DB9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left:0;text-align:left;margin-left:122.25pt;margin-top:-23.95pt;width:187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RgwIAACAFAAAOAAAAZHJzL2Uyb0RvYy54bWysVEtv2zAMvg/YfxB0X514SR9GnCJN0GFA&#10;0RZri55pWY4F6DVJid39+lGy0/dpWA4KaT4+8SOpxXmvJNlz54XRJZ0eTSjhmpla6G1JH+4vv51S&#10;4gPoGqTRvKRP3NPz5dcvi84WPDetkTV3BJNoX3S2pG0Itsgyz1quwB8ZyzUaG+MUBFTdNqsddJhd&#10;ySyfTI6zzrjaOsO49/h1MxjpMuVvGs7CTdN4HogsKd4tpNOls4pntlxAsXVgW8HGa8A/3EKB0Aj6&#10;nGoDAcjOiQ+plGDOeNOEI2ZUZppGMJ5qwGqmk3fV3LVgeaoFyfH2mSb//9Ky6/2tI6LG3lGiQWGL&#10;Hiz5JarKaDKN9HTWF+h1Z2/dqHkUY61941T8xypInyh9eqaU94Ew/Jh/P53mc2Seoe14dnIySZxn&#10;L9HW+fCDG0WiUFKXoPNEJuyvfEBQ9D54RTxvpKgvhZRJcdtqLR3ZA3Z4fnF2sZnHW2PIGzepSYc1&#10;5hGfMMBJayQEFJXF2r3eUgJyiyPMgkvYb6L9JyAJvIWaj9AT/B2QB/ePt4hVbMC3Q0iCiCFQKBFw&#10;DaRQJT2NiQ6ZpI5WngZ55CL2Y+hAlEJf9WNbKlM/YS+dGYbcW3YpEO8KfLgFh1ONleOmhhs8GmmQ&#10;DjNKlLTG/fnse/THYUMrJR1uCVL1eweOUyJ/ahzDs+lsFtcqKbP5SY6Ke22pXlv0Tq0NtglHDW+X&#10;xOgf5EFsnFGPuNCriIom0Ayxh6aMyjoM24tPAuOrVXLDVbIQrvSdZTF5pCwyfd8/grPjXAWcyGtz&#10;2Cgo3s3W4BsjtVntgmlEGrxI8cArNjMquIapreOTEff8tZ68Xh625V8AAAD//wMAUEsDBBQABgAI&#10;AAAAIQAEBjED3AAAAAoBAAAPAAAAZHJzL2Rvd25yZXYueG1sTI/BTsMwDIbvSLxDZCRuW9qRbbTU&#10;nQAB961wT5vQVjRO1WRb9/aYEzva/vT7+4vd7AZxslPoPSGkywSEpcabnlqEz+p98QgiRE1GD54s&#10;wsUG2JW3N4XOjT/T3p4OsRUcQiHXCF2MYy5laDrrdFj60RLfvv3kdORxaqWZ9JnD3SBXSbKRTvfE&#10;Hzo92tfONj+Ho0N4q74uSmVm+5DW2frFfVC1d4R4fzc/P4GIdo7/MPzpszqU7FT7I5kgBoSVUmtG&#10;ERZqm4FgYpNmvKkR1ioFWRbyukL5CwAA//8DAFBLAQItABQABgAIAAAAIQC2gziS/gAAAOEBAAAT&#10;AAAAAAAAAAAAAAAAAAAAAABbQ29udGVudF9UeXBlc10ueG1sUEsBAi0AFAAGAAgAAAAhADj9If/W&#10;AAAAlAEAAAsAAAAAAAAAAAAAAAAALwEAAF9yZWxzLy5yZWxzUEsBAi0AFAAGAAgAAAAhAOQmW1GD&#10;AgAAIAUAAA4AAAAAAAAAAAAAAAAALgIAAGRycy9lMm9Eb2MueG1sUEsBAi0AFAAGAAgAAAAhAAQG&#10;MQPcAAAACgEAAA8AAAAAAAAAAAAAAAAA3QQAAGRycy9kb3ducmV2LnhtbFBLBQYAAAAABAAEAPMA&#10;AADmBQAAAAA=&#10;" adj=",18000" fillcolor="#5b9bd5" strokecolor="#41719c" strokeweight="1pt">
                <v:stroke joinstyle="miter"/>
                <v:textbox>
                  <w:txbxContent>
                    <w:p w:rsidR="009D09C9" w:rsidRPr="00F833CC" w:rsidRDefault="009D09C9" w:rsidP="009D09C9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F833CC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بیا باهم حرف بزنیم </w:t>
                      </w:r>
                    </w:p>
                  </w:txbxContent>
                </v:textbox>
              </v:shape>
            </w:pict>
          </mc:Fallback>
        </mc:AlternateContent>
      </w:r>
    </w:p>
    <w:p w:rsidR="009D09C9" w:rsidRPr="009D09C9" w:rsidRDefault="009D09C9" w:rsidP="009D09C9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Nunito" w:eastAsia="Nunito" w:hAnsi="Nunito" w:cs="B Mitra"/>
          <w:bCs/>
          <w:color w:val="000000"/>
          <w:sz w:val="34"/>
          <w:szCs w:val="34"/>
        </w:rPr>
      </w:pPr>
      <w:r w:rsidRPr="009D09C9">
        <w:rPr>
          <w:rFonts w:ascii="Nunito" w:eastAsia="Nunito" w:hAnsi="Nunito" w:cs="B Mitra"/>
          <w:bCs/>
          <w:color w:val="000000"/>
          <w:sz w:val="34"/>
          <w:szCs w:val="34"/>
          <w:rtl/>
        </w:rPr>
        <w:t>مشاوران مرکز مشاوره</w:t>
      </w:r>
      <w:r w:rsidRPr="009D09C9">
        <w:rPr>
          <w:rFonts w:ascii="Nunito" w:eastAsia="Nunito" w:hAnsi="Nunito" w:cs="B Mitra" w:hint="cs"/>
          <w:bCs/>
          <w:color w:val="000000"/>
          <w:sz w:val="34"/>
          <w:szCs w:val="34"/>
          <w:rtl/>
        </w:rPr>
        <w:t xml:space="preserve"> و سبک زندگی</w:t>
      </w:r>
      <w:r w:rsidRPr="009D09C9">
        <w:rPr>
          <w:rFonts w:ascii="Nunito" w:eastAsia="Nunito" w:hAnsi="Nunito" w:cs="B Mitra"/>
          <w:bCs/>
          <w:color w:val="000000"/>
          <w:sz w:val="34"/>
          <w:szCs w:val="34"/>
          <w:rtl/>
        </w:rPr>
        <w:t xml:space="preserve"> دانشگاه اردکان</w:t>
      </w:r>
    </w:p>
    <w:tbl>
      <w:tblPr>
        <w:tblStyle w:val="GridTable4-Accent2"/>
        <w:tblW w:w="10440" w:type="dxa"/>
        <w:tblInd w:w="-545" w:type="dxa"/>
        <w:tblLook w:val="0400" w:firstRow="0" w:lastRow="0" w:firstColumn="0" w:lastColumn="0" w:noHBand="0" w:noVBand="1"/>
      </w:tblPr>
      <w:tblGrid>
        <w:gridCol w:w="2700"/>
        <w:gridCol w:w="3150"/>
        <w:gridCol w:w="2160"/>
        <w:gridCol w:w="2430"/>
      </w:tblGrid>
      <w:tr w:rsidR="009D09C9" w:rsidRPr="009D09C9" w:rsidTr="00AB2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270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 w:hint="cs"/>
                <w:bCs/>
                <w:color w:val="000000"/>
                <w:sz w:val="28"/>
                <w:szCs w:val="28"/>
                <w:rtl/>
              </w:rPr>
              <w:t>ساعت و روز مشاوره حضوری</w:t>
            </w:r>
          </w:p>
        </w:tc>
        <w:tc>
          <w:tcPr>
            <w:tcW w:w="315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/>
                <w:bCs/>
                <w:color w:val="000000"/>
                <w:sz w:val="28"/>
                <w:szCs w:val="28"/>
                <w:rtl/>
              </w:rPr>
              <w:t>زمینه تخصص</w:t>
            </w:r>
          </w:p>
        </w:tc>
        <w:tc>
          <w:tcPr>
            <w:tcW w:w="216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bCs/>
                <w:color w:val="000000"/>
                <w:sz w:val="28"/>
                <w:szCs w:val="28"/>
              </w:rPr>
            </w:pPr>
            <w:r w:rsidRPr="009D09C9">
              <w:rPr>
                <w:rFonts w:ascii="Nunito" w:eastAsia="Nunito" w:hAnsi="Nunito" w:cs="B Mitra"/>
                <w:bCs/>
                <w:color w:val="000000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43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="Calibri" w:eastAsia="Calibri" w:hAnsi="Calibri" w:cs="B Mitra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9D09C9">
              <w:rPr>
                <w:rFonts w:ascii="Calibri" w:eastAsia="Calibri" w:hAnsi="Calibri" w:cs="B Mitr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 مشاور</w:t>
            </w:r>
          </w:p>
        </w:tc>
      </w:tr>
      <w:tr w:rsidR="009D09C9" w:rsidRPr="009D09C9" w:rsidTr="00475845">
        <w:trPr>
          <w:trHeight w:val="773"/>
        </w:trPr>
        <w:tc>
          <w:tcPr>
            <w:tcW w:w="2700" w:type="dxa"/>
            <w:vAlign w:val="center"/>
          </w:tcPr>
          <w:p w:rsidR="009D09C9" w:rsidRPr="009D09C9" w:rsidRDefault="006A1CDD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یکشنبه:10-8</w:t>
            </w:r>
          </w:p>
          <w:p w:rsidR="009D09C9" w:rsidRPr="009D09C9" w:rsidRDefault="006A1CDD" w:rsidP="00475845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سه شنبه</w:t>
            </w:r>
            <w:r w:rsidR="00BC0B2B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</w:t>
            </w:r>
            <w:r w:rsidR="00475845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هفته</w:t>
            </w:r>
            <w:r w:rsidR="00BC0B2B"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 زوج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:10-8</w:t>
            </w:r>
          </w:p>
        </w:tc>
        <w:tc>
          <w:tcPr>
            <w:tcW w:w="315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کودک، پیش از ازدواج، طلاق، اختلالات روانی</w:t>
            </w:r>
          </w:p>
        </w:tc>
        <w:tc>
          <w:tcPr>
            <w:tcW w:w="2160" w:type="dxa"/>
            <w:vAlign w:val="center"/>
          </w:tcPr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مدیر مرکز مشاوره</w:t>
            </w:r>
          </w:p>
        </w:tc>
        <w:tc>
          <w:tcPr>
            <w:tcW w:w="2430" w:type="dxa"/>
            <w:vAlign w:val="center"/>
          </w:tcPr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عذرا محمدپناه</w:t>
            </w:r>
          </w:p>
        </w:tc>
      </w:tr>
      <w:tr w:rsidR="009D09C9" w:rsidRPr="009D09C9" w:rsidTr="00AB2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270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شنبه:12-8       دوشنبه:12-8 چهارشنبه:13-10</w:t>
            </w:r>
          </w:p>
        </w:tc>
        <w:tc>
          <w:tcPr>
            <w:tcW w:w="315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تحصیلی</w:t>
            </w:r>
          </w:p>
        </w:tc>
        <w:tc>
          <w:tcPr>
            <w:tcW w:w="2160" w:type="dxa"/>
            <w:vAlign w:val="center"/>
          </w:tcPr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برنامه ریزی درسی</w:t>
            </w:r>
          </w:p>
        </w:tc>
        <w:tc>
          <w:tcPr>
            <w:tcW w:w="243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فاطمه بهجتی</w:t>
            </w:r>
          </w:p>
        </w:tc>
      </w:tr>
      <w:tr w:rsidR="009D09C9" w:rsidRPr="009D09C9" w:rsidTr="00AB26E5">
        <w:trPr>
          <w:trHeight w:val="980"/>
        </w:trPr>
        <w:tc>
          <w:tcPr>
            <w:tcW w:w="2700" w:type="dxa"/>
            <w:vAlign w:val="center"/>
          </w:tcPr>
          <w:p w:rsidR="009D09C9" w:rsidRPr="00F50D6B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دوشنبه:13-8               سه شنبه:13-8     چهارشنبه:15-11:30</w:t>
            </w:r>
          </w:p>
        </w:tc>
        <w:tc>
          <w:tcPr>
            <w:tcW w:w="315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زوج، خانواده، پیش از ازدواج</w:t>
            </w:r>
          </w:p>
        </w:tc>
        <w:tc>
          <w:tcPr>
            <w:tcW w:w="216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مشاوره توانبخشي</w:t>
            </w:r>
          </w:p>
        </w:tc>
        <w:tc>
          <w:tcPr>
            <w:tcW w:w="243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محمدهادی صافی</w:t>
            </w:r>
          </w:p>
        </w:tc>
      </w:tr>
      <w:tr w:rsidR="009D09C9" w:rsidRPr="009D09C9" w:rsidTr="00AB2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tcW w:w="2700" w:type="dxa"/>
            <w:vAlign w:val="center"/>
          </w:tcPr>
          <w:p w:rsidR="009D09C9" w:rsidRPr="009D09C9" w:rsidRDefault="008A697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دوشنبه:12-10</w:t>
            </w:r>
          </w:p>
        </w:tc>
        <w:tc>
          <w:tcPr>
            <w:tcW w:w="315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فردی، بالینی (افسردگی، اضطراب، استرس، وسواس)، خانواده و پیش از ازدواج</w:t>
            </w:r>
          </w:p>
        </w:tc>
        <w:tc>
          <w:tcPr>
            <w:tcW w:w="216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</w:tc>
        <w:tc>
          <w:tcPr>
            <w:tcW w:w="243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آزاده چوب فروش‌زاده</w:t>
            </w:r>
          </w:p>
        </w:tc>
      </w:tr>
      <w:tr w:rsidR="009D09C9" w:rsidRPr="009D09C9" w:rsidTr="00AB26E5">
        <w:trPr>
          <w:trHeight w:val="1628"/>
        </w:trPr>
        <w:tc>
          <w:tcPr>
            <w:tcW w:w="2700" w:type="dxa"/>
            <w:vAlign w:val="center"/>
          </w:tcPr>
          <w:p w:rsidR="008D5E90" w:rsidRDefault="008D5E90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دوشنبه یک هفته در میان:12-10</w:t>
            </w:r>
          </w:p>
          <w:p w:rsidR="009D09C9" w:rsidRPr="008D5E90" w:rsidRDefault="008D5E90" w:rsidP="00012EB1">
            <w:pPr>
              <w:bidi/>
              <w:jc w:val="center"/>
              <w:rPr>
                <w:rFonts w:asciiTheme="minorBidi" w:eastAsia="Calibr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eastAsia="Calibri" w:hAnsiTheme="minorBidi" w:hint="cs"/>
                <w:sz w:val="28"/>
                <w:szCs w:val="28"/>
                <w:rtl/>
                <w:lang w:bidi="fa-IR"/>
              </w:rPr>
              <w:t>سه شنبه:10-8</w:t>
            </w:r>
          </w:p>
        </w:tc>
        <w:tc>
          <w:tcPr>
            <w:tcW w:w="315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درمان افسردگی-آسیب شناسی تحصیلی-حل تعارض زناشویی-درمان خیانت زناشویی-آموزش مهارت ها ورشدفردی-مشاوره پیش ازازدواج-درمان کمال گرایی</w:t>
            </w:r>
          </w:p>
        </w:tc>
        <w:tc>
          <w:tcPr>
            <w:tcW w:w="216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روانشناسی</w:t>
            </w:r>
          </w:p>
        </w:tc>
        <w:tc>
          <w:tcPr>
            <w:tcW w:w="2430" w:type="dxa"/>
            <w:vAlign w:val="center"/>
          </w:tcPr>
          <w:p w:rsidR="009D09C9" w:rsidRPr="009D09C9" w:rsidRDefault="009D09C9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شکوفه متقی</w:t>
            </w:r>
          </w:p>
        </w:tc>
      </w:tr>
      <w:tr w:rsidR="006A1CDD" w:rsidRPr="009D09C9" w:rsidTr="00475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tcW w:w="2700" w:type="dxa"/>
            <w:vAlign w:val="center"/>
          </w:tcPr>
          <w:p w:rsidR="009D09C9" w:rsidRPr="009D09C9" w:rsidRDefault="00AB26E5" w:rsidP="00012EB1">
            <w:pP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شنبه:14:30-13 یکشنبه:14:30-13</w:t>
            </w:r>
          </w:p>
        </w:tc>
        <w:tc>
          <w:tcPr>
            <w:tcW w:w="3150" w:type="dxa"/>
            <w:vAlign w:val="center"/>
          </w:tcPr>
          <w:p w:rsidR="00AB26E5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پیش از ازدواج، زوج ، خانواده،</w:t>
            </w:r>
          </w:p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وسواس ، سبک زندگی، تربیت فرزند</w:t>
            </w:r>
          </w:p>
        </w:tc>
        <w:tc>
          <w:tcPr>
            <w:tcW w:w="2160" w:type="dxa"/>
            <w:vAlign w:val="center"/>
          </w:tcPr>
          <w:p w:rsidR="00AB26E5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دکترای اخلاق و دانش</w:t>
            </w:r>
          </w:p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خانواده</w:t>
            </w:r>
          </w:p>
        </w:tc>
        <w:tc>
          <w:tcPr>
            <w:tcW w:w="2430" w:type="dxa"/>
            <w:vAlign w:val="center"/>
          </w:tcPr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دکتر روح الله مروتی</w:t>
            </w:r>
          </w:p>
        </w:tc>
      </w:tr>
      <w:tr w:rsidR="009D09C9" w:rsidRPr="009D09C9" w:rsidTr="00AB26E5">
        <w:trPr>
          <w:trHeight w:val="1232"/>
        </w:trPr>
        <w:tc>
          <w:tcPr>
            <w:tcW w:w="2700" w:type="dxa"/>
            <w:vAlign w:val="center"/>
          </w:tcPr>
          <w:p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سه شنبه:10-8</w:t>
            </w:r>
            <w:bookmarkStart w:id="0" w:name="_GoBack"/>
            <w:bookmarkEnd w:id="0"/>
          </w:p>
        </w:tc>
        <w:tc>
          <w:tcPr>
            <w:tcW w:w="3150" w:type="dxa"/>
            <w:vAlign w:val="center"/>
          </w:tcPr>
          <w:p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تحصیلی، کودک ونوجوان</w:t>
            </w:r>
          </w:p>
        </w:tc>
        <w:tc>
          <w:tcPr>
            <w:tcW w:w="2160" w:type="dxa"/>
            <w:vAlign w:val="center"/>
          </w:tcPr>
          <w:p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دکتری روانشناسی تربیتی</w:t>
            </w:r>
          </w:p>
        </w:tc>
        <w:tc>
          <w:tcPr>
            <w:tcW w:w="2430" w:type="dxa"/>
            <w:vAlign w:val="center"/>
          </w:tcPr>
          <w:p w:rsidR="009D09C9" w:rsidRPr="009D09C9" w:rsidRDefault="00952A1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راضیه جماعتی</w:t>
            </w:r>
          </w:p>
        </w:tc>
      </w:tr>
      <w:tr w:rsidR="006A1CDD" w:rsidRPr="009D09C9" w:rsidTr="004758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tcW w:w="2700" w:type="dxa"/>
            <w:tcBorders>
              <w:bottom w:val="single" w:sz="4" w:space="0" w:color="F4B083" w:themeColor="accent2" w:themeTint="99"/>
            </w:tcBorders>
            <w:vAlign w:val="center"/>
          </w:tcPr>
          <w:p w:rsidR="009D09C9" w:rsidRPr="008A697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دوشنبه:12-10</w:t>
            </w:r>
          </w:p>
        </w:tc>
        <w:tc>
          <w:tcPr>
            <w:tcW w:w="3150" w:type="dxa"/>
            <w:tcBorders>
              <w:bottom w:val="single" w:sz="4" w:space="0" w:color="F4B083" w:themeColor="accent2" w:themeTint="99"/>
            </w:tcBorders>
            <w:vAlign w:val="center"/>
          </w:tcPr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پیش از ازدواج ، تحصیلی</w:t>
            </w:r>
          </w:p>
        </w:tc>
        <w:tc>
          <w:tcPr>
            <w:tcW w:w="2160" w:type="dxa"/>
            <w:tcBorders>
              <w:bottom w:val="single" w:sz="4" w:space="0" w:color="F4B083" w:themeColor="accent2" w:themeTint="99"/>
            </w:tcBorders>
            <w:vAlign w:val="center"/>
          </w:tcPr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دانشجوی دکترای رشته مشاوره</w:t>
            </w:r>
          </w:p>
        </w:tc>
        <w:tc>
          <w:tcPr>
            <w:tcW w:w="2430" w:type="dxa"/>
            <w:tcBorders>
              <w:bottom w:val="single" w:sz="4" w:space="0" w:color="F4B083" w:themeColor="accent2" w:themeTint="99"/>
            </w:tcBorders>
            <w:vAlign w:val="center"/>
          </w:tcPr>
          <w:p w:rsidR="009D09C9" w:rsidRPr="009D09C9" w:rsidRDefault="00AB26E5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نسرین فاطمی</w:t>
            </w:r>
          </w:p>
        </w:tc>
      </w:tr>
      <w:tr w:rsidR="009D09C9" w:rsidRPr="009D09C9" w:rsidTr="00AB26E5">
        <w:trPr>
          <w:trHeight w:val="1592"/>
        </w:trPr>
        <w:tc>
          <w:tcPr>
            <w:tcW w:w="2700" w:type="dxa"/>
            <w:tcBorders>
              <w:top w:val="single" w:sz="4" w:space="0" w:color="F4B083" w:themeColor="accent2" w:themeTint="99"/>
            </w:tcBorders>
            <w:vAlign w:val="center"/>
          </w:tcPr>
          <w:p w:rsidR="009D09C9" w:rsidRPr="009D09C9" w:rsidRDefault="00257CAE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  <w:lang w:bidi="fa-IR"/>
              </w:rPr>
              <w:t>شنبه:15-13</w:t>
            </w:r>
          </w:p>
        </w:tc>
        <w:tc>
          <w:tcPr>
            <w:tcW w:w="3150" w:type="dxa"/>
            <w:tcBorders>
              <w:top w:val="single" w:sz="4" w:space="0" w:color="F4B083" w:themeColor="accent2" w:themeTint="99"/>
            </w:tcBorders>
            <w:vAlign w:val="center"/>
          </w:tcPr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اضطراب ، افسردگی وسواس</w:t>
            </w:r>
          </w:p>
        </w:tc>
        <w:tc>
          <w:tcPr>
            <w:tcW w:w="2160" w:type="dxa"/>
            <w:tcBorders>
              <w:top w:val="single" w:sz="4" w:space="0" w:color="F4B083" w:themeColor="accent2" w:themeTint="99"/>
            </w:tcBorders>
            <w:vAlign w:val="center"/>
          </w:tcPr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کارشناس ارشد</w:t>
            </w:r>
          </w:p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روانشناسی بالینی</w:t>
            </w:r>
          </w:p>
        </w:tc>
        <w:tc>
          <w:tcPr>
            <w:tcW w:w="2430" w:type="dxa"/>
            <w:tcBorders>
              <w:top w:val="single" w:sz="4" w:space="0" w:color="F4B083" w:themeColor="accent2" w:themeTint="99"/>
            </w:tcBorders>
            <w:vAlign w:val="center"/>
          </w:tcPr>
          <w:p w:rsidR="009D09C9" w:rsidRPr="009D09C9" w:rsidRDefault="009D09C9" w:rsidP="00012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خانم سارا ساجدی</w:t>
            </w:r>
          </w:p>
        </w:tc>
      </w:tr>
    </w:tbl>
    <w:p w:rsidR="009D09C9" w:rsidRPr="009D09C9" w:rsidRDefault="009D09C9" w:rsidP="00012EB1">
      <w:pPr>
        <w:pBdr>
          <w:top w:val="nil"/>
          <w:left w:val="nil"/>
          <w:bottom w:val="nil"/>
          <w:right w:val="nil"/>
          <w:between w:val="nil"/>
        </w:pBdr>
        <w:tabs>
          <w:tab w:val="left" w:pos="8610"/>
        </w:tabs>
        <w:bidi/>
        <w:jc w:val="center"/>
        <w:rPr>
          <w:rFonts w:asciiTheme="minorBidi" w:eastAsia="Calibri" w:hAnsiTheme="minorBidi"/>
          <w:color w:val="000000"/>
          <w:sz w:val="40"/>
          <w:szCs w:val="40"/>
          <w:rtl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250"/>
      </w:tblGrid>
      <w:tr w:rsidR="009D09C9" w:rsidRPr="009D09C9" w:rsidTr="00220C77">
        <w:trPr>
          <w:trHeight w:val="530"/>
        </w:trPr>
        <w:tc>
          <w:tcPr>
            <w:tcW w:w="279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ساعت و روز  مشاوره حضوری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زمینه تخصص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25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D09C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نام مشاور</w:t>
            </w:r>
          </w:p>
        </w:tc>
      </w:tr>
      <w:tr w:rsidR="009D09C9" w:rsidRPr="009D09C9" w:rsidTr="00220C77">
        <w:trPr>
          <w:trHeight w:val="1223"/>
        </w:trPr>
        <w:tc>
          <w:tcPr>
            <w:tcW w:w="279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BC0B2B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  <w:lang w:bidi="fa-IR"/>
              </w:rPr>
              <w:t>شنبه:27/11  دوشنبه:13/12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BC0B2B" w:rsidP="00012EB1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مشاوره تحصیلی، شغلی ،امادگی کنکور ارشد و دکتری ،برنامه ریزی تحصیلی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BC0B2B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کارسناس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ی</w:t>
            </w: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 xml:space="preserve"> ارشد مشاوره مدرسه</w:t>
            </w:r>
          </w:p>
        </w:tc>
        <w:tc>
          <w:tcPr>
            <w:tcW w:w="225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BC0B2B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اقای علی باقر پور</w:t>
            </w:r>
          </w:p>
        </w:tc>
      </w:tr>
      <w:tr w:rsidR="009D09C9" w:rsidRPr="009D09C9" w:rsidTr="00220C77">
        <w:trPr>
          <w:trHeight w:val="1250"/>
        </w:trPr>
        <w:tc>
          <w:tcPr>
            <w:tcW w:w="279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A24EEE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یکشنبه:14-12   چ</w:t>
            </w:r>
            <w:r w:rsidR="00816F8D">
              <w:rPr>
                <w:rFonts w:asciiTheme="minorBidi" w:hAnsiTheme="minorBidi" w:hint="cs"/>
                <w:sz w:val="28"/>
                <w:szCs w:val="28"/>
                <w:rtl/>
              </w:rPr>
              <w:t>هارشنبه:14-12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خانواده ، پیش از ازدواج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کارشناسی ارشد روان شناسی</w:t>
            </w:r>
          </w:p>
        </w:tc>
        <w:tc>
          <w:tcPr>
            <w:tcW w:w="225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vAlign w:val="center"/>
          </w:tcPr>
          <w:p w:rsidR="009D09C9" w:rsidRPr="009D09C9" w:rsidRDefault="009D09C9" w:rsidP="00012EB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hAnsiTheme="minorBidi"/>
                <w:sz w:val="28"/>
                <w:szCs w:val="28"/>
                <w:rtl/>
              </w:rPr>
              <w:t>سید محسن فلاح</w:t>
            </w:r>
          </w:p>
        </w:tc>
      </w:tr>
      <w:tr w:rsidR="009D09C9" w:rsidRPr="009D09C9" w:rsidTr="00220C77">
        <w:trPr>
          <w:trHeight w:val="1160"/>
        </w:trPr>
        <w:tc>
          <w:tcPr>
            <w:tcW w:w="279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952A15" w:rsidP="00012EB1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 xml:space="preserve">شنبه:15:30- 13:30                            </w:t>
            </w:r>
            <w:r w:rsidRPr="00F50D6B">
              <w:rPr>
                <w:rFonts w:asciiTheme="minorBidi" w:eastAsia="Calibri" w:hAnsiTheme="minorBidi" w:hint="cs"/>
                <w:color w:val="000000" w:themeColor="text1"/>
                <w:sz w:val="28"/>
                <w:szCs w:val="28"/>
                <w:rtl/>
              </w:rPr>
              <w:t>یکشنبه:15</w:t>
            </w:r>
            <w:r>
              <w:rPr>
                <w:rFonts w:asciiTheme="minorBidi" w:eastAsia="Calibri" w:hAnsiTheme="minorBidi" w:hint="cs"/>
                <w:color w:val="000000"/>
                <w:sz w:val="28"/>
                <w:szCs w:val="28"/>
                <w:rtl/>
              </w:rPr>
              <w:t>:30-13:30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952A15" w:rsidP="00012EB1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eastAsia="Nunito" w:hAnsiTheme="minorBidi" w:hint="cs"/>
                <w:color w:val="000000"/>
                <w:sz w:val="28"/>
                <w:szCs w:val="28"/>
                <w:rtl/>
              </w:rPr>
              <w:t>مشاوره تحصیلی، نوجوان، فرزند پروری، رسانه</w:t>
            </w:r>
          </w:p>
        </w:tc>
        <w:tc>
          <w:tcPr>
            <w:tcW w:w="243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52A15" w:rsidRPr="009D09C9" w:rsidRDefault="00952A15" w:rsidP="00952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کارشناسی ارشد</w:t>
            </w:r>
          </w:p>
          <w:p w:rsidR="009D09C9" w:rsidRPr="009D09C9" w:rsidRDefault="00952A15" w:rsidP="00952A15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Nunito" w:hAnsiTheme="minorBidi"/>
                <w:color w:val="000000"/>
                <w:sz w:val="28"/>
                <w:szCs w:val="28"/>
                <w:rtl/>
              </w:rPr>
              <w:t>روان شناسی تربیتی</w:t>
            </w:r>
          </w:p>
        </w:tc>
        <w:tc>
          <w:tcPr>
            <w:tcW w:w="2250" w:type="dxa"/>
            <w:tcBorders>
              <w:top w:val="single" w:sz="4" w:space="0" w:color="F7CAAC" w:themeColor="accent2" w:themeTint="66"/>
              <w:left w:val="single" w:sz="4" w:space="0" w:color="F7CAAC" w:themeColor="accent2" w:themeTint="66"/>
              <w:bottom w:val="single" w:sz="4" w:space="0" w:color="F7CAAC" w:themeColor="accent2" w:themeTint="66"/>
              <w:right w:val="sing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:rsidR="009D09C9" w:rsidRPr="009D09C9" w:rsidRDefault="00952A15" w:rsidP="00012EB1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D09C9">
              <w:rPr>
                <w:rFonts w:asciiTheme="minorBidi" w:eastAsia="Calibri" w:hAnsiTheme="minorBidi"/>
                <w:color w:val="000000"/>
                <w:sz w:val="28"/>
                <w:szCs w:val="28"/>
                <w:rtl/>
              </w:rPr>
              <w:t>اقای محمد مهدی رستگاری</w:t>
            </w:r>
          </w:p>
        </w:tc>
      </w:tr>
    </w:tbl>
    <w:p w:rsidR="009D09C9" w:rsidRPr="009D09C9" w:rsidRDefault="009D09C9" w:rsidP="00012EB1">
      <w:pPr>
        <w:bidi/>
        <w:jc w:val="center"/>
      </w:pPr>
    </w:p>
    <w:p w:rsidR="009D09C9" w:rsidRPr="009D09C9" w:rsidRDefault="009D09C9" w:rsidP="00012E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Bidi" w:eastAsia="Calibri" w:hAnsiTheme="minorBidi"/>
          <w:color w:val="000000"/>
          <w:sz w:val="28"/>
          <w:szCs w:val="28"/>
          <w:rtl/>
        </w:rPr>
      </w:pPr>
    </w:p>
    <w:p w:rsidR="009D09C9" w:rsidRPr="009D09C9" w:rsidRDefault="009D09C9" w:rsidP="00012EB1">
      <w:pPr>
        <w:tabs>
          <w:tab w:val="right" w:pos="9360"/>
        </w:tabs>
        <w:bidi/>
        <w:jc w:val="center"/>
        <w:rPr>
          <w:sz w:val="72"/>
          <w:szCs w:val="72"/>
          <w:rtl/>
        </w:rPr>
      </w:pPr>
      <w:r w:rsidRPr="009D09C9">
        <w:rPr>
          <w:rFonts w:hint="cs"/>
          <w:sz w:val="72"/>
          <w:szCs w:val="72"/>
          <w:rtl/>
        </w:rPr>
        <w:t>شماره تماس با مرکز مشاوره دانشگاه</w:t>
      </w:r>
    </w:p>
    <w:p w:rsidR="009D09C9" w:rsidRPr="009D09C9" w:rsidRDefault="009D09C9" w:rsidP="00012EB1">
      <w:pPr>
        <w:tabs>
          <w:tab w:val="right" w:pos="9360"/>
        </w:tabs>
        <w:bidi/>
        <w:jc w:val="center"/>
        <w:rPr>
          <w:sz w:val="72"/>
          <w:szCs w:val="72"/>
          <w:rtl/>
        </w:rPr>
      </w:pPr>
      <w:r w:rsidRPr="009D09C9">
        <w:rPr>
          <w:rFonts w:hint="cs"/>
          <w:sz w:val="72"/>
          <w:szCs w:val="72"/>
          <w:rtl/>
        </w:rPr>
        <w:t>33904300-035</w:t>
      </w:r>
    </w:p>
    <w:p w:rsidR="009D09C9" w:rsidRPr="009D09C9" w:rsidRDefault="009D09C9" w:rsidP="00012EB1">
      <w:pPr>
        <w:bidi/>
        <w:jc w:val="center"/>
        <w:rPr>
          <w:sz w:val="48"/>
          <w:szCs w:val="48"/>
          <w:rtl/>
        </w:rPr>
      </w:pPr>
      <w:r w:rsidRPr="009D09C9">
        <w:rPr>
          <w:rFonts w:hint="cs"/>
          <w:sz w:val="48"/>
          <w:szCs w:val="48"/>
          <w:rtl/>
        </w:rPr>
        <w:t>شماره تماس جهت هماهنگی مشاوره و نوبت دهی :</w:t>
      </w:r>
    </w:p>
    <w:p w:rsidR="009D09C9" w:rsidRPr="009D09C9" w:rsidRDefault="009D09C9" w:rsidP="00012EB1">
      <w:pPr>
        <w:bidi/>
        <w:jc w:val="center"/>
        <w:rPr>
          <w:sz w:val="48"/>
          <w:szCs w:val="48"/>
          <w:rtl/>
        </w:rPr>
      </w:pPr>
      <w:r w:rsidRPr="009D09C9">
        <w:rPr>
          <w:rFonts w:hint="cs"/>
          <w:sz w:val="48"/>
          <w:szCs w:val="48"/>
          <w:rtl/>
        </w:rPr>
        <w:t>خانم کلانتری (09137440253 )</w:t>
      </w:r>
    </w:p>
    <w:p w:rsidR="009D09C9" w:rsidRPr="009D09C9" w:rsidRDefault="009D09C9" w:rsidP="00012EB1">
      <w:pPr>
        <w:bidi/>
        <w:jc w:val="center"/>
        <w:rPr>
          <w:b/>
          <w:bCs/>
          <w:sz w:val="40"/>
          <w:szCs w:val="40"/>
          <w:rtl/>
        </w:rPr>
      </w:pPr>
      <w:r w:rsidRPr="009D09C9">
        <w:rPr>
          <w:rFonts w:hint="cs"/>
          <w:b/>
          <w:bCs/>
          <w:sz w:val="40"/>
          <w:szCs w:val="40"/>
          <w:rtl/>
        </w:rPr>
        <w:t>نوبت دهی :</w:t>
      </w:r>
    </w:p>
    <w:p w:rsidR="009D09C9" w:rsidRPr="009D09C9" w:rsidRDefault="009D09C9" w:rsidP="00012EB1">
      <w:pPr>
        <w:bidi/>
        <w:jc w:val="center"/>
        <w:rPr>
          <w:sz w:val="40"/>
          <w:szCs w:val="40"/>
          <w:rtl/>
        </w:rPr>
      </w:pPr>
      <w:r w:rsidRPr="009D09C9">
        <w:rPr>
          <w:rFonts w:hint="cs"/>
          <w:sz w:val="40"/>
          <w:szCs w:val="40"/>
          <w:rtl/>
        </w:rPr>
        <w:t>شنبه تا چهار شنبه از ساعت 14:30-8:30 (به جز روز های تعطیل )</w:t>
      </w:r>
    </w:p>
    <w:p w:rsidR="009D09C9" w:rsidRPr="009D09C9" w:rsidRDefault="009D09C9" w:rsidP="00012EB1">
      <w:pPr>
        <w:bidi/>
        <w:jc w:val="center"/>
        <w:rPr>
          <w:rtl/>
        </w:rPr>
      </w:pPr>
    </w:p>
    <w:p w:rsidR="009D09C9" w:rsidRPr="009D09C9" w:rsidRDefault="009D09C9" w:rsidP="00AF2A6A">
      <w:pPr>
        <w:bidi/>
        <w:jc w:val="center"/>
        <w:rPr>
          <w:rtl/>
        </w:rPr>
      </w:pPr>
    </w:p>
    <w:p w:rsidR="009D09C9" w:rsidRPr="009D09C9" w:rsidRDefault="009D09C9" w:rsidP="00AF2A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0B53DB" w:rsidRDefault="000B53DB" w:rsidP="00AF2A6A">
      <w:pPr>
        <w:jc w:val="center"/>
      </w:pPr>
    </w:p>
    <w:sectPr w:rsidR="000B53DB" w:rsidSect="009D09C9">
      <w:pgSz w:w="12240" w:h="15840"/>
      <w:pgMar w:top="1440" w:right="1440" w:bottom="1440" w:left="144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CE8" w:rsidRDefault="00803CE8" w:rsidP="009D09C9">
      <w:pPr>
        <w:spacing w:after="0" w:line="240" w:lineRule="auto"/>
      </w:pPr>
      <w:r>
        <w:separator/>
      </w:r>
    </w:p>
  </w:endnote>
  <w:endnote w:type="continuationSeparator" w:id="0">
    <w:p w:rsidR="00803CE8" w:rsidRDefault="00803CE8" w:rsidP="009D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CE8" w:rsidRDefault="00803CE8" w:rsidP="009D09C9">
      <w:pPr>
        <w:spacing w:after="0" w:line="240" w:lineRule="auto"/>
      </w:pPr>
      <w:r>
        <w:separator/>
      </w:r>
    </w:p>
  </w:footnote>
  <w:footnote w:type="continuationSeparator" w:id="0">
    <w:p w:rsidR="00803CE8" w:rsidRDefault="00803CE8" w:rsidP="009D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C9"/>
    <w:rsid w:val="00012EB1"/>
    <w:rsid w:val="00022C80"/>
    <w:rsid w:val="000B53DB"/>
    <w:rsid w:val="000F444D"/>
    <w:rsid w:val="000F6DA4"/>
    <w:rsid w:val="00122730"/>
    <w:rsid w:val="001C79F8"/>
    <w:rsid w:val="00257CAE"/>
    <w:rsid w:val="003A4660"/>
    <w:rsid w:val="004609B9"/>
    <w:rsid w:val="00475845"/>
    <w:rsid w:val="004865C9"/>
    <w:rsid w:val="004A0AF3"/>
    <w:rsid w:val="004D6E24"/>
    <w:rsid w:val="00626F48"/>
    <w:rsid w:val="006A1CDD"/>
    <w:rsid w:val="006D049F"/>
    <w:rsid w:val="00744336"/>
    <w:rsid w:val="007856FB"/>
    <w:rsid w:val="007D29C4"/>
    <w:rsid w:val="00803CE8"/>
    <w:rsid w:val="00816F8D"/>
    <w:rsid w:val="008A6979"/>
    <w:rsid w:val="008D5E90"/>
    <w:rsid w:val="00952A15"/>
    <w:rsid w:val="009C207B"/>
    <w:rsid w:val="009D09C9"/>
    <w:rsid w:val="009F23B3"/>
    <w:rsid w:val="009F67D9"/>
    <w:rsid w:val="00A24EEE"/>
    <w:rsid w:val="00AB159B"/>
    <w:rsid w:val="00AB26E5"/>
    <w:rsid w:val="00AF2A6A"/>
    <w:rsid w:val="00BB7AFA"/>
    <w:rsid w:val="00BC0B2B"/>
    <w:rsid w:val="00BD2A91"/>
    <w:rsid w:val="00DA0DB2"/>
    <w:rsid w:val="00DC7CB9"/>
    <w:rsid w:val="00E66417"/>
    <w:rsid w:val="00E72338"/>
    <w:rsid w:val="00EA1FA8"/>
    <w:rsid w:val="00EC6BB7"/>
    <w:rsid w:val="00F50D6B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4B77"/>
  <w15:chartTrackingRefBased/>
  <w15:docId w15:val="{440CF9AE-A0EA-4E14-AA19-6B3C66CC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9D09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9D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9C9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9D09C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0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C9"/>
  </w:style>
  <w:style w:type="paragraph" w:styleId="BalloonText">
    <w:name w:val="Balloon Text"/>
    <w:basedOn w:val="Normal"/>
    <w:link w:val="BalloonTextChar"/>
    <w:uiPriority w:val="99"/>
    <w:semiHidden/>
    <w:unhideWhenUsed/>
    <w:rsid w:val="008A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20CB-4B87-4DE2-A09F-B0C6CCF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moshavere</dc:creator>
  <cp:keywords/>
  <dc:description/>
  <cp:lastModifiedBy>moshavere</cp:lastModifiedBy>
  <cp:revision>23</cp:revision>
  <dcterms:created xsi:type="dcterms:W3CDTF">2025-02-02T05:55:00Z</dcterms:created>
  <dcterms:modified xsi:type="dcterms:W3CDTF">2025-02-04T06:44:00Z</dcterms:modified>
</cp:coreProperties>
</file>